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F3" w:rsidRDefault="00FF1FF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F1FF3" w:rsidRDefault="00FF1F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FF1FF3" w:rsidRDefault="00FF1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F1FF3" w:rsidRDefault="00FF1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F1FF3" w:rsidRDefault="00FF1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сентября 2002 г. N 695</w:t>
      </w:r>
    </w:p>
    <w:p w:rsidR="00FF1FF3" w:rsidRDefault="00FF1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F1FF3" w:rsidRDefault="00FF1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ПРОХОЖДЕНИИ </w:t>
      </w:r>
      <w:proofErr w:type="gramStart"/>
      <w:r>
        <w:rPr>
          <w:rFonts w:ascii="Calibri" w:hAnsi="Calibri" w:cs="Calibri"/>
          <w:b/>
          <w:bCs/>
        </w:rPr>
        <w:t>ОБЯЗАТЕЛЬНОГО</w:t>
      </w:r>
      <w:proofErr w:type="gramEnd"/>
    </w:p>
    <w:p w:rsidR="00FF1FF3" w:rsidRDefault="00FF1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ПСИХИАТРИЧЕСКОГО ОСВИДЕТЕЛЬСТВОВАНИЯ РАБОТНИКАМИ,</w:t>
      </w:r>
    </w:p>
    <w:p w:rsidR="00FF1FF3" w:rsidRDefault="00FF1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ОСУЩЕСТВЛЯЮЩИМИ</w:t>
      </w:r>
      <w:proofErr w:type="gramEnd"/>
      <w:r>
        <w:rPr>
          <w:rFonts w:ascii="Calibri" w:hAnsi="Calibri" w:cs="Calibri"/>
          <w:b/>
          <w:bCs/>
        </w:rPr>
        <w:t xml:space="preserve"> ОТДЕЛЬНЫЕ ВИДЫ ДЕЯТЕЛЬНОСТИ, В ТОМ</w:t>
      </w:r>
    </w:p>
    <w:p w:rsidR="00FF1FF3" w:rsidRDefault="00FF1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ЧИСЛЕ ДЕЯТЕЛЬНОСТЬ, СВЯЗАННУЮ С ИСТОЧНИКАМИ </w:t>
      </w:r>
      <w:proofErr w:type="gramStart"/>
      <w:r>
        <w:rPr>
          <w:rFonts w:ascii="Calibri" w:hAnsi="Calibri" w:cs="Calibri"/>
          <w:b/>
          <w:bCs/>
        </w:rPr>
        <w:t>ПОВЫШЕННОЙ</w:t>
      </w:r>
      <w:proofErr w:type="gramEnd"/>
    </w:p>
    <w:p w:rsidR="00FF1FF3" w:rsidRDefault="00FF1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ОПАСНОСТИ (С ВЛИЯНИЕМ ВРЕДНЫХ ВЕЩЕСТВ И НЕБЛАГОПРИЯТНЫХ</w:t>
      </w:r>
      <w:proofErr w:type="gramEnd"/>
    </w:p>
    <w:p w:rsidR="00FF1FF3" w:rsidRDefault="00FF1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ПРОИЗВОДСТВЕННЫХ ФАКТОРОВ), А ТАКЖЕ РАБОТАЮЩИМИ</w:t>
      </w:r>
      <w:proofErr w:type="gramEnd"/>
    </w:p>
    <w:p w:rsidR="00FF1FF3" w:rsidRDefault="00FF1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УСЛОВИЯХ ПОВЫШЕННОЙ ОПАСНОСТИ</w:t>
      </w:r>
    </w:p>
    <w:p w:rsidR="00FF1FF3" w:rsidRDefault="00FF1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1FF3" w:rsidRDefault="00FF1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01.02.2005 </w:t>
      </w:r>
      <w:hyperlink r:id="rId5" w:history="1">
        <w:r>
          <w:rPr>
            <w:rFonts w:ascii="Calibri" w:hAnsi="Calibri" w:cs="Calibri"/>
            <w:color w:val="0000FF"/>
          </w:rPr>
          <w:t>N 49</w:t>
        </w:r>
      </w:hyperlink>
      <w:r>
        <w:rPr>
          <w:rFonts w:ascii="Calibri" w:hAnsi="Calibri" w:cs="Calibri"/>
        </w:rPr>
        <w:t>,</w:t>
      </w:r>
      <w:proofErr w:type="gramEnd"/>
    </w:p>
    <w:p w:rsidR="00FF1FF3" w:rsidRDefault="00FF1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25.03.2013 </w:t>
      </w:r>
      <w:hyperlink r:id="rId6" w:history="1">
        <w:r>
          <w:rPr>
            <w:rFonts w:ascii="Calibri" w:hAnsi="Calibri" w:cs="Calibri"/>
            <w:color w:val="0000FF"/>
          </w:rPr>
          <w:t>N 257</w:t>
        </w:r>
      </w:hyperlink>
      <w:r>
        <w:rPr>
          <w:rFonts w:ascii="Calibri" w:hAnsi="Calibri" w:cs="Calibri"/>
        </w:rPr>
        <w:t>)</w:t>
      </w:r>
    </w:p>
    <w:p w:rsidR="00FF1FF3" w:rsidRDefault="00FF1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F1FF3" w:rsidRDefault="00FF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213</w:t>
        </w:r>
      </w:hyperlink>
      <w:r>
        <w:rPr>
          <w:rFonts w:ascii="Calibri" w:hAnsi="Calibri" w:cs="Calibri"/>
        </w:rPr>
        <w:t xml:space="preserve"> Трудового кодекса Российской Федерации Правительство Российской Федерации постановляет:</w:t>
      </w:r>
    </w:p>
    <w:p w:rsidR="00FF1FF3" w:rsidRDefault="00FF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7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прохождения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опасности.</w:t>
      </w:r>
    </w:p>
    <w:p w:rsidR="00FF1FF3" w:rsidRDefault="00FF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Министерству здравоохранения Российской Федерации осуществлять организационно-методическую работу по вопросам, связанным с прохождением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опасности.</w:t>
      </w:r>
    </w:p>
    <w:p w:rsidR="00FF1FF3" w:rsidRDefault="00FF1F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РФ от 01.02.2005 </w:t>
      </w:r>
      <w:hyperlink r:id="rId8" w:history="1">
        <w:r>
          <w:rPr>
            <w:rFonts w:ascii="Calibri" w:hAnsi="Calibri" w:cs="Calibri"/>
            <w:color w:val="0000FF"/>
          </w:rPr>
          <w:t>N 49</w:t>
        </w:r>
      </w:hyperlink>
      <w:r>
        <w:rPr>
          <w:rFonts w:ascii="Calibri" w:hAnsi="Calibri" w:cs="Calibri"/>
        </w:rPr>
        <w:t xml:space="preserve">, от 25.03.2013 </w:t>
      </w:r>
      <w:hyperlink r:id="rId9" w:history="1">
        <w:r>
          <w:rPr>
            <w:rFonts w:ascii="Calibri" w:hAnsi="Calibri" w:cs="Calibri"/>
            <w:color w:val="0000FF"/>
          </w:rPr>
          <w:t>N 257</w:t>
        </w:r>
      </w:hyperlink>
      <w:r>
        <w:rPr>
          <w:rFonts w:ascii="Calibri" w:hAnsi="Calibri" w:cs="Calibri"/>
        </w:rPr>
        <w:t>)</w:t>
      </w:r>
    </w:p>
    <w:p w:rsidR="00FF1FF3" w:rsidRDefault="00FF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10" w:history="1">
        <w:r>
          <w:rPr>
            <w:rFonts w:ascii="Calibri" w:hAnsi="Calibri" w:cs="Calibri"/>
            <w:color w:val="0000FF"/>
          </w:rPr>
          <w:t>пункт 5</w:t>
        </w:r>
      </w:hyperlink>
      <w:r>
        <w:rPr>
          <w:rFonts w:ascii="Calibri" w:hAnsi="Calibri" w:cs="Calibri"/>
        </w:rPr>
        <w:t xml:space="preserve"> примечаний к Перечню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утвержденному Постановлением Совета Министров - Правительства Российской Федерации от 28 апреля 1993 г. N 377 "О реализации Закона Российской Федерации "О психиатрической помощи и гарантиях прав граждан при ее оказании" (Собрание актов Президента и Правительства Российской Федерации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1993, N 18, ст. 1602).</w:t>
      </w:r>
      <w:proofErr w:type="gramEnd"/>
    </w:p>
    <w:p w:rsidR="00FF1FF3" w:rsidRDefault="00FF1F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1FF3" w:rsidRDefault="00FF1F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FF1FF3" w:rsidRDefault="00FF1F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F1FF3" w:rsidRDefault="00FF1F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М.КАСЬЯНОВ</w:t>
      </w:r>
    </w:p>
    <w:p w:rsidR="00FF1FF3" w:rsidRDefault="00FF1F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1FF3" w:rsidRDefault="00FF1F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1FF3" w:rsidRDefault="00FF1F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1FF3" w:rsidRDefault="00FF1F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1FF3" w:rsidRDefault="00FF1F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1FF3" w:rsidRDefault="00FF1F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FF1FF3" w:rsidRDefault="00FF1F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FF1FF3" w:rsidRDefault="00FF1F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F1FF3" w:rsidRDefault="00FF1F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сентября 2002 г. N 695</w:t>
      </w:r>
    </w:p>
    <w:p w:rsidR="00FF1FF3" w:rsidRDefault="00FF1F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1FF3" w:rsidRDefault="00FF1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7"/>
      <w:bookmarkEnd w:id="0"/>
      <w:r>
        <w:rPr>
          <w:rFonts w:ascii="Calibri" w:hAnsi="Calibri" w:cs="Calibri"/>
          <w:b/>
          <w:bCs/>
        </w:rPr>
        <w:t>ПРАВИЛА</w:t>
      </w:r>
    </w:p>
    <w:p w:rsidR="00FF1FF3" w:rsidRDefault="00FF1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ПРОХОЖДЕНИЯ ОБЯЗАТЕЛЬНОГО ПСИХИАТРИЧЕСКОГО</w:t>
      </w:r>
    </w:p>
    <w:p w:rsidR="00FF1FF3" w:rsidRDefault="00FF1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ОСВИДЕТЕЛЬСТВОВАНИЯ РАБОТНИКАМИ, ОСУЩЕСТВЛЯЮЩИМИ</w:t>
      </w:r>
    </w:p>
    <w:p w:rsidR="00FF1FF3" w:rsidRDefault="00FF1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ОТДЕЛЬНЫЕ ВИДЫ ДЕЯТЕЛЬНОСТИ, В ТОМ ЧИСЛЕ ДЕЯТЕЛЬНОСТЬ,</w:t>
      </w:r>
    </w:p>
    <w:p w:rsidR="00FF1FF3" w:rsidRDefault="00FF1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СВЯЗАННУЮ С ИСТОЧНИКАМИ ПОВЫШЕННОЙ ОПАСНОСТИ (С ВЛИЯНИЕМ</w:t>
      </w:r>
      <w:proofErr w:type="gramEnd"/>
    </w:p>
    <w:p w:rsidR="00FF1FF3" w:rsidRDefault="00FF1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ВРЕДНЫХ ВЕЩЕСТВ И НЕБЛАГОПРИЯТНЫХ ПРОИЗВОДСТВЕННЫХ</w:t>
      </w:r>
    </w:p>
    <w:p w:rsidR="00FF1FF3" w:rsidRDefault="00FF1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ФАКТОРОВ), А ТАКЖЕ РАБОТАЮЩИМИ В УСЛОВИЯХ</w:t>
      </w:r>
      <w:proofErr w:type="gramEnd"/>
    </w:p>
    <w:p w:rsidR="00FF1FF3" w:rsidRDefault="00FF1F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ПОВЫШЕННОЙ ОПАСНОСТИ</w:t>
      </w:r>
    </w:p>
    <w:p w:rsidR="00FF1FF3" w:rsidRDefault="00FF1F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1FF3" w:rsidRDefault="00FF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Правила определяют порядок прохождения обязательного психиатрического освидетельствования (далее именуется - освидетельствование)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опасности, предусмотренных </w:t>
      </w:r>
      <w:hyperlink r:id="rId11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утвержденным Постановлением</w:t>
      </w:r>
      <w:proofErr w:type="gramEnd"/>
      <w:r>
        <w:rPr>
          <w:rFonts w:ascii="Calibri" w:hAnsi="Calibri" w:cs="Calibri"/>
        </w:rPr>
        <w:t xml:space="preserve"> Совета Министров - Правительства Российской Федерации от 28 апреля 1993 г. N 377 "О реализации Закона Российской Федерации "О психиатрической помощи и гарантиях прав граждан при ее оказании" (далее именуется - Перечень).</w:t>
      </w:r>
    </w:p>
    <w:p w:rsidR="00FF1FF3" w:rsidRDefault="00FF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Освидетельствование работника проводится на добровольной основе с учетом норм, установленных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психиатрической помощи и гарантиях прав граждан при ее оказании".</w:t>
      </w:r>
    </w:p>
    <w:p w:rsidR="00FF1FF3" w:rsidRDefault="00FF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деятельности, а также к работе в условиях повышенной опасности, предусмотренных </w:t>
      </w:r>
      <w:hyperlink r:id="rId13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>.</w:t>
      </w:r>
    </w:p>
    <w:p w:rsidR="00FF1FF3" w:rsidRDefault="00FF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Освидетельствование работника проводится врачебной комиссией, создаваемой органом управления здравоохранением (далее именуется - комиссия).</w:t>
      </w:r>
    </w:p>
    <w:p w:rsidR="00FF1FF3" w:rsidRDefault="00FF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Освидетельствование работника проводится не реже одного раза в 5 лет.</w:t>
      </w:r>
    </w:p>
    <w:p w:rsidR="00FF1FF3" w:rsidRDefault="00FF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Работник для прохождения освидетельствования представляет выданное работодателем направление, в котором указываются вид деятельности и условия труда работника, предусмотренные </w:t>
      </w:r>
      <w:hyperlink r:id="rId14" w:history="1">
        <w:r>
          <w:rPr>
            <w:rFonts w:ascii="Calibri" w:hAnsi="Calibri" w:cs="Calibri"/>
            <w:color w:val="0000FF"/>
          </w:rPr>
          <w:t>Перечнем.</w:t>
        </w:r>
      </w:hyperlink>
    </w:p>
    <w:p w:rsidR="00FF1FF3" w:rsidRDefault="00FF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Одновременно работником предъявляется паспорт или иной заменяющий его документ, удостоверяющий личность.</w:t>
      </w:r>
    </w:p>
    <w:p w:rsidR="00FF1FF3" w:rsidRDefault="00FF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Освидетельствование работника проводится в срок не более 20 дней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его обращения в комиссию.</w:t>
      </w:r>
    </w:p>
    <w:p w:rsidR="00FF1FF3" w:rsidRDefault="00FF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освидетельствования комиссия вправе запрашивать у медицинских учреждений дополнительные сведения, о чем работник ставится в известность.</w:t>
      </w:r>
    </w:p>
    <w:p w:rsidR="00FF1FF3" w:rsidRDefault="00FF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Комиссия принимает соответствующее решение в течение 10 дней после получения дополнительных сведений.</w:t>
      </w:r>
    </w:p>
    <w:p w:rsidR="00FF1FF3" w:rsidRDefault="00FF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прохождении освидетельствования работник может получать разъяснения по вопросам, связанным с его освидетельствованием.</w:t>
      </w:r>
    </w:p>
    <w:p w:rsidR="00FF1FF3" w:rsidRDefault="00FF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Комиссия принимает решение простым большинством голосов о пригодности (непригодности) работника к выполнению вида деятельности (работы в условиях повышенной опасности), указанного в направлении на освидетельствование.</w:t>
      </w:r>
    </w:p>
    <w:p w:rsidR="00FF1FF3" w:rsidRDefault="00FF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комиссии (в письменной форме) выдается работнику под роспись в течение 3 дней после его принятия. В этот же срок работодателю направляется сообщение о дате принятия решения комиссией и дате выдачи его работнику.</w:t>
      </w:r>
    </w:p>
    <w:p w:rsidR="00FF1FF3" w:rsidRDefault="00FF1F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 случае несогласия работника с решением комиссии оно может быть </w:t>
      </w:r>
      <w:hyperlink r:id="rId15" w:history="1">
        <w:r>
          <w:rPr>
            <w:rFonts w:ascii="Calibri" w:hAnsi="Calibri" w:cs="Calibri"/>
            <w:color w:val="0000FF"/>
          </w:rPr>
          <w:t>обжаловано</w:t>
        </w:r>
      </w:hyperlink>
      <w:r>
        <w:rPr>
          <w:rFonts w:ascii="Calibri" w:hAnsi="Calibri" w:cs="Calibri"/>
        </w:rPr>
        <w:t xml:space="preserve"> в суде.</w:t>
      </w:r>
    </w:p>
    <w:p w:rsidR="00FF1FF3" w:rsidRDefault="00FF1F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1FF3" w:rsidRDefault="00FF1FF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1FF3" w:rsidRDefault="00FF1FF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B64C8" w:rsidRDefault="001B64C8">
      <w:bookmarkStart w:id="1" w:name="_GoBack"/>
      <w:bookmarkEnd w:id="1"/>
    </w:p>
    <w:sectPr w:rsidR="001B64C8" w:rsidSect="00EA4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F3"/>
    <w:rsid w:val="001B64C8"/>
    <w:rsid w:val="00FF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070652D74B9F8F8FC7A29654852CB818B8AFEB971E838406DE70FD1D59A8FEF8F5A07A4F2FBA89bEa8C" TargetMode="External"/><Relationship Id="rId13" Type="http://schemas.openxmlformats.org/officeDocument/2006/relationships/hyperlink" Target="consultantplus://offline/ref=83070652D74B9F8F8FC7A29654852CB81AB4AFEC9716DE8E0E877CFF1A56F7E9FFBCAC7B4F2FB8b8a7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070652D74B9F8F8FC7A29654852CB818B8A0ED9018838406DE70FD1D59A8FEF8F5A07A4F2EBA81bEaCC" TargetMode="External"/><Relationship Id="rId12" Type="http://schemas.openxmlformats.org/officeDocument/2006/relationships/hyperlink" Target="consultantplus://offline/ref=83070652D74B9F8F8FC7A29654852CB818BEA6E09015838406DE70FD1D59A8FEF8F5A07A4F2FB983bEa1C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070652D74B9F8F8FC7A29654852CB818B8A3E9911D838406DE70FD1D59A8FEF8F5A07A4F2FB988bEa0C" TargetMode="External"/><Relationship Id="rId11" Type="http://schemas.openxmlformats.org/officeDocument/2006/relationships/hyperlink" Target="consultantplus://offline/ref=83070652D74B9F8F8FC7A29654852CB81AB4AFEC9716DE8E0E877CFF1A56F7E9FFBCAC7B4F2FB8b8a7C" TargetMode="External"/><Relationship Id="rId5" Type="http://schemas.openxmlformats.org/officeDocument/2006/relationships/hyperlink" Target="consultantplus://offline/ref=83070652D74B9F8F8FC7A29654852CB818B8AFEB971E838406DE70FD1D59A8FEF8F5A07A4F2FBA89bEa8C" TargetMode="External"/><Relationship Id="rId15" Type="http://schemas.openxmlformats.org/officeDocument/2006/relationships/hyperlink" Target="consultantplus://offline/ref=83070652D74B9F8F8FC7A29654852CB818B8AFEC901A838406DE70FD1D59A8FEF8F5A07A4F2EB887bEaAC" TargetMode="External"/><Relationship Id="rId10" Type="http://schemas.openxmlformats.org/officeDocument/2006/relationships/hyperlink" Target="consultantplus://offline/ref=83070652D74B9F8F8FC7A29654852CB81ABAA1EC9116DE8E0E877CFF1A56F7E9FFBCAC7B4F26B1b8a1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070652D74B9F8F8FC7A29654852CB818B8A3E9911D838406DE70FD1D59A8FEF8F5A07A4F2FB988bEa0C" TargetMode="External"/><Relationship Id="rId14" Type="http://schemas.openxmlformats.org/officeDocument/2006/relationships/hyperlink" Target="consultantplus://offline/ref=83070652D74B9F8F8FC7A29654852CB81AB4AFEC9716DE8E0E877CFF1A56F7E9FFBCAC7B4F2FB8b8a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Котиков Сергей А.</dc:creator>
  <cp:lastModifiedBy>Котиков Сергей А.</cp:lastModifiedBy>
  <cp:revision>1</cp:revision>
  <dcterms:created xsi:type="dcterms:W3CDTF">2013-07-18T02:26:00Z</dcterms:created>
  <dcterms:modified xsi:type="dcterms:W3CDTF">2013-07-18T02:26:00Z</dcterms:modified>
</cp:coreProperties>
</file>